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80" w:line="240" w:lineRule="auto"/>
        <w:ind w:right="0" w:firstLine="0"/>
        <w:jc w:val="center"/>
        <w:rPr>
          <w:rFonts w:hint="default" w:ascii="宋体" w:hAnsi="宋体" w:eastAsia="宋体"/>
          <w:b/>
          <w:color w:val="auto"/>
          <w:spacing w:val="0"/>
          <w:w w:val="92"/>
          <w:position w:val="0"/>
          <w:sz w:val="44"/>
          <w:szCs w:val="44"/>
        </w:rPr>
      </w:pPr>
      <w:r>
        <w:rPr>
          <w:rFonts w:hint="default" w:ascii="宋体" w:hAnsi="宋体" w:eastAsia="宋体"/>
          <w:b/>
          <w:color w:val="auto"/>
          <w:spacing w:val="0"/>
          <w:w w:val="92"/>
          <w:position w:val="0"/>
          <w:sz w:val="44"/>
          <w:szCs w:val="44"/>
        </w:rPr>
        <w:t>全国</w:t>
      </w:r>
      <w:r>
        <w:rPr>
          <w:rFonts w:hint="eastAsia" w:ascii="宋体" w:hAnsi="宋体" w:eastAsia="宋体"/>
          <w:b/>
          <w:color w:val="auto"/>
          <w:spacing w:val="0"/>
          <w:w w:val="92"/>
          <w:position w:val="0"/>
          <w:sz w:val="44"/>
          <w:szCs w:val="44"/>
          <w:lang w:val="en-US" w:eastAsia="zh-CN"/>
        </w:rPr>
        <w:t>学生</w:t>
      </w:r>
      <w:r>
        <w:rPr>
          <w:rFonts w:hint="default" w:ascii="宋体" w:hAnsi="宋体" w:eastAsia="宋体"/>
          <w:b/>
          <w:color w:val="auto"/>
          <w:spacing w:val="0"/>
          <w:w w:val="92"/>
          <w:position w:val="0"/>
          <w:sz w:val="44"/>
          <w:szCs w:val="44"/>
        </w:rPr>
        <w:t>艺术素质评价</w:t>
      </w:r>
    </w:p>
    <w:p>
      <w:pPr>
        <w:numPr>
          <w:ilvl w:val="0"/>
          <w:numId w:val="0"/>
        </w:numPr>
        <w:autoSpaceDE/>
        <w:autoSpaceDN/>
        <w:spacing w:before="0" w:after="80" w:line="240" w:lineRule="auto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8"/>
          <w:szCs w:val="48"/>
        </w:rPr>
      </w:pPr>
      <w:r>
        <w:rPr>
          <w:rFonts w:hint="default" w:ascii="宋体" w:hAnsi="宋体" w:eastAsia="宋体"/>
          <w:b/>
          <w:color w:val="auto"/>
          <w:spacing w:val="0"/>
          <w:w w:val="92"/>
          <w:position w:val="0"/>
          <w:sz w:val="44"/>
          <w:szCs w:val="44"/>
        </w:rPr>
        <w:t>定点机构</w:t>
      </w:r>
      <w:r>
        <w:rPr>
          <w:rFonts w:hint="default" w:ascii="宋体" w:hAnsi="宋体" w:eastAsia="宋体"/>
          <w:b/>
          <w:color w:val="auto"/>
          <w:position w:val="0"/>
          <w:sz w:val="48"/>
          <w:szCs w:val="48"/>
        </w:rPr>
        <w:t>申请表</w:t>
      </w:r>
    </w:p>
    <w:p>
      <w:pPr>
        <w:numPr>
          <w:ilvl w:val="0"/>
          <w:numId w:val="0"/>
        </w:numPr>
        <w:autoSpaceDE/>
        <w:autoSpaceDN/>
        <w:spacing w:before="0" w:after="312" w:line="360" w:lineRule="auto"/>
        <w:ind w:right="0" w:firstLine="0"/>
        <w:jc w:val="both"/>
        <w:rPr>
          <w:rFonts w:hint="default" w:ascii="宋体" w:hAnsi="宋体" w:eastAsia="宋体"/>
          <w:b/>
          <w:color w:val="auto"/>
          <w:position w:val="0"/>
          <w:sz w:val="24"/>
          <w:szCs w:val="24"/>
        </w:rPr>
      </w:pPr>
      <w:r>
        <w:rPr>
          <w:rFonts w:hint="default" w:ascii="宋体" w:hAnsi="宋体" w:eastAsia="宋体"/>
          <w:b/>
          <w:color w:val="auto"/>
          <w:position w:val="0"/>
          <w:sz w:val="24"/>
          <w:szCs w:val="24"/>
        </w:rPr>
        <w:t xml:space="preserve">                                         省级（  ）      市级（   ）</w:t>
      </w:r>
    </w:p>
    <w:tbl>
      <w:tblPr>
        <w:tblStyle w:val="23"/>
        <w:tblW w:w="93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240"/>
        <w:gridCol w:w="142"/>
        <w:gridCol w:w="1200"/>
        <w:gridCol w:w="4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4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申请单位名称</w:t>
            </w:r>
          </w:p>
        </w:tc>
        <w:tc>
          <w:tcPr>
            <w:tcW w:w="2382" w:type="dxa"/>
            <w:gridSpan w:val="2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20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注册地址</w:t>
            </w:r>
          </w:p>
        </w:tc>
        <w:tc>
          <w:tcPr>
            <w:tcW w:w="4172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4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法人代表</w:t>
            </w:r>
          </w:p>
        </w:tc>
        <w:tc>
          <w:tcPr>
            <w:tcW w:w="2382" w:type="dxa"/>
            <w:gridSpan w:val="2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20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W w:w="4172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4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邮箱</w:t>
            </w:r>
          </w:p>
        </w:tc>
        <w:tc>
          <w:tcPr>
            <w:tcW w:w="2382" w:type="dxa"/>
            <w:gridSpan w:val="2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20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手机</w:t>
            </w:r>
          </w:p>
        </w:tc>
        <w:tc>
          <w:tcPr>
            <w:tcW w:w="4172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4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联系人</w:t>
            </w:r>
          </w:p>
        </w:tc>
        <w:tc>
          <w:tcPr>
            <w:tcW w:w="2382" w:type="dxa"/>
            <w:gridSpan w:val="2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20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W w:w="4172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4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邮箱</w:t>
            </w:r>
          </w:p>
        </w:tc>
        <w:tc>
          <w:tcPr>
            <w:tcW w:w="2382" w:type="dxa"/>
            <w:gridSpan w:val="2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200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手机</w:t>
            </w:r>
          </w:p>
        </w:tc>
        <w:tc>
          <w:tcPr>
            <w:tcW w:w="4172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44" w:type="dxa"/>
            <w:vMerge w:val="restart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申报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评定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项目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36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2382" w:type="dxa"/>
            <w:gridSpan w:val="2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（类别）</w:t>
            </w:r>
          </w:p>
        </w:tc>
        <w:tc>
          <w:tcPr>
            <w:tcW w:w="5372" w:type="dxa"/>
            <w:gridSpan w:val="2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涉及专业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44" w:type="dxa"/>
            <w:vMerge w:val="continue"/>
            <w:shd w:val="clear" w:color="000000" w:fill="auto"/>
            <w:vAlign w:val="center"/>
          </w:tcPr>
          <w:p/>
        </w:tc>
        <w:tc>
          <w:tcPr>
            <w:tcW w:w="2382" w:type="dxa"/>
            <w:gridSpan w:val="2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5372" w:type="dxa"/>
            <w:gridSpan w:val="2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44" w:type="dxa"/>
            <w:vMerge w:val="continue"/>
            <w:shd w:val="clear" w:color="000000" w:fill="auto"/>
            <w:vAlign w:val="center"/>
          </w:tcPr>
          <w:p/>
        </w:tc>
        <w:tc>
          <w:tcPr>
            <w:tcW w:w="2382" w:type="dxa"/>
            <w:gridSpan w:val="2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5372" w:type="dxa"/>
            <w:gridSpan w:val="2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1" w:hRule="exact"/>
          <w:jc w:val="center"/>
        </w:trPr>
        <w:tc>
          <w:tcPr>
            <w:tcW w:w="1644" w:type="dxa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申请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单位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简介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及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意见</w:t>
            </w:r>
          </w:p>
        </w:tc>
        <w:tc>
          <w:tcPr>
            <w:tcW w:w="7754" w:type="dxa"/>
            <w:gridSpan w:val="4"/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                   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（盖章）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6" w:hRule="atLeast"/>
          <w:jc w:val="center"/>
        </w:trPr>
        <w:tc>
          <w:tcPr>
            <w:tcW w:w="1644" w:type="dxa"/>
            <w:textDirection w:val="tbRlV"/>
            <w:vAlign w:val="center"/>
          </w:tcPr>
          <w:p>
            <w:pPr>
              <w:pStyle w:val="12"/>
              <w:numPr>
                <w:ilvl w:val="0"/>
                <w:numId w:val="0"/>
              </w:numPr>
              <w:autoSpaceDE/>
              <w:autoSpaceDN/>
              <w:spacing w:before="0" w:after="160" w:line="280" w:lineRule="exact"/>
              <w:ind w:left="113" w:right="113" w:firstLine="0"/>
              <w:jc w:val="center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  <w:t>全国</w:t>
            </w:r>
            <w:r>
              <w:rPr>
                <w:rFonts w:hint="eastAsia" w:ascii="Calibri"/>
                <w:b/>
                <w:color w:val="auto"/>
                <w:position w:val="0"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  <w:t>艺术</w:t>
            </w:r>
            <w:r>
              <w:rPr>
                <w:rFonts w:hint="eastAsia" w:ascii="Calibri"/>
                <w:b/>
                <w:color w:val="auto"/>
                <w:position w:val="0"/>
                <w:sz w:val="21"/>
                <w:szCs w:val="21"/>
                <w:lang w:val="en-US" w:eastAsia="zh-CN"/>
              </w:rPr>
              <w:t>教育指导</w:t>
            </w:r>
            <w:bookmarkStart w:id="0" w:name="_GoBack"/>
            <w:bookmarkEnd w:id="0"/>
            <w:r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  <w:t>委员会意见</w:t>
            </w:r>
          </w:p>
          <w:p>
            <w:pPr>
              <w:pStyle w:val="12"/>
              <w:numPr>
                <w:ilvl w:val="0"/>
                <w:numId w:val="0"/>
              </w:numPr>
              <w:autoSpaceDE/>
              <w:autoSpaceDN/>
              <w:spacing w:before="0" w:after="160" w:line="280" w:lineRule="exact"/>
              <w:ind w:left="113" w:right="0" w:firstLine="0"/>
              <w:jc w:val="left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7754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                             （盖  章）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                                  年   月   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4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  <w:t>备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  <w:t>注</w:t>
            </w:r>
          </w:p>
        </w:tc>
        <w:tc>
          <w:tcPr>
            <w:tcW w:w="22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  <w:t>授权证书编号</w:t>
            </w:r>
          </w:p>
        </w:tc>
        <w:tc>
          <w:tcPr>
            <w:tcW w:w="551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44" w:type="dxa"/>
            <w:vMerge w:val="continue"/>
            <w:vAlign w:val="center"/>
          </w:tcPr>
          <w:p/>
        </w:tc>
        <w:tc>
          <w:tcPr>
            <w:tcW w:w="2240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  <w:t>发证日期</w:t>
            </w:r>
          </w:p>
        </w:tc>
        <w:tc>
          <w:tcPr>
            <w:tcW w:w="551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center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right="0" w:firstLine="0"/>
              <w:jc w:val="both"/>
              <w:rPr>
                <w:rFonts w:hint="default" w:ascii="Calibri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80" w:line="240" w:lineRule="auto"/>
        <w:ind w:right="0" w:firstLine="0"/>
        <w:jc w:val="center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rFonts w:hint="default" w:ascii="Calibri" w:hAnsi="宋体" w:eastAsia="宋体"/>
          <w:color w:val="auto"/>
          <w:position w:val="0"/>
          <w:sz w:val="21"/>
          <w:szCs w:val="21"/>
        </w:rPr>
        <w:t>北京稼轩教育科技研究院 制表        全国专业技术人才公共服务平台www.mohrss.org</w:t>
      </w:r>
    </w:p>
    <w:sectPr>
      <w:pgSz w:w="11906" w:h="16838"/>
      <w:pgMar w:top="1440" w:right="1800" w:bottom="1440" w:left="1800" w:header="851" w:footer="992" w:gutter="0"/>
      <w:pgNumType w:fmt="decimal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rsids>
    <w:rsidRoot w:val="00000000"/>
    <w:rsid w:val="61AA33A9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151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3">
    <w:name w:val="Normal Table"/>
    <w:semiHidden/>
    <w:unhideWhenUsed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w w:val="100"/>
      <w:sz w:val="21"/>
      <w:szCs w:val="21"/>
      <w:shd w:val="clear"/>
    </w:rPr>
  </w:style>
  <w:style w:type="paragraph" w:styleId="12">
    <w:name w:val="Block Text"/>
    <w:basedOn w:val="1"/>
    <w:unhideWhenUsed/>
    <w:qFormat/>
    <w:uiPriority w:val="151"/>
    <w:pPr>
      <w:widowControl/>
      <w:wordWrap/>
      <w:autoSpaceDE/>
      <w:autoSpaceDN/>
      <w:ind w:left="113" w:right="113" w:firstLine="0"/>
      <w:jc w:val="center"/>
    </w:pPr>
    <w:rPr>
      <w:rFonts w:ascii="宋体" w:hAnsi="宋体" w:eastAsia="宋体"/>
      <w:b/>
      <w:w w:val="100"/>
      <w:sz w:val="24"/>
      <w:szCs w:val="24"/>
      <w:shd w:val="clear"/>
    </w:rPr>
  </w:style>
  <w:style w:type="paragraph" w:styleId="13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w w:val="100"/>
      <w:sz w:val="21"/>
      <w:szCs w:val="21"/>
      <w:shd w:val="clear"/>
    </w:rPr>
  </w:style>
  <w:style w:type="paragraph" w:styleId="14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w w:val="100"/>
      <w:sz w:val="21"/>
      <w:szCs w:val="21"/>
      <w:shd w:val="clear"/>
    </w:rPr>
  </w:style>
  <w:style w:type="paragraph" w:styleId="15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w w:val="100"/>
      <w:sz w:val="21"/>
      <w:szCs w:val="21"/>
      <w:shd w:val="clear"/>
    </w:rPr>
  </w:style>
  <w:style w:type="paragraph" w:styleId="16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paragraph" w:styleId="17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w w:val="100"/>
      <w:sz w:val="21"/>
      <w:szCs w:val="21"/>
      <w:shd w:val="clear"/>
    </w:rPr>
  </w:style>
  <w:style w:type="paragraph" w:styleId="18">
    <w:name w:val="Subtitle"/>
    <w:qFormat/>
    <w:uiPriority w:val="16"/>
    <w:pPr>
      <w:widowControl/>
      <w:wordWrap/>
      <w:autoSpaceDE/>
      <w:autoSpaceDN/>
      <w:jc w:val="center"/>
    </w:pPr>
    <w:rPr>
      <w:w w:val="100"/>
      <w:sz w:val="24"/>
      <w:szCs w:val="24"/>
      <w:shd w:val="clear"/>
    </w:rPr>
  </w:style>
  <w:style w:type="paragraph" w:styleId="19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w w:val="100"/>
      <w:sz w:val="21"/>
      <w:szCs w:val="21"/>
      <w:shd w:val="clear"/>
    </w:rPr>
  </w:style>
  <w:style w:type="paragraph" w:styleId="20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w w:val="100"/>
      <w:sz w:val="21"/>
      <w:szCs w:val="21"/>
      <w:shd w:val="clear"/>
    </w:rPr>
  </w:style>
  <w:style w:type="paragraph" w:styleId="21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w w:val="100"/>
      <w:sz w:val="21"/>
      <w:szCs w:val="21"/>
      <w:shd w:val="clear"/>
    </w:rPr>
  </w:style>
  <w:style w:type="paragraph" w:styleId="22">
    <w:name w:val="Title"/>
    <w:qFormat/>
    <w:uiPriority w:val="6"/>
    <w:pPr>
      <w:widowControl/>
      <w:wordWrap/>
      <w:autoSpaceDE/>
      <w:autoSpaceDN/>
      <w:jc w:val="center"/>
    </w:pPr>
    <w:rPr>
      <w:b/>
      <w:w w:val="100"/>
      <w:sz w:val="32"/>
      <w:szCs w:val="32"/>
      <w:shd w:val="clear"/>
    </w:r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7">
    <w:name w:val="No Spacing"/>
    <w:qFormat/>
    <w:uiPriority w:val="5"/>
    <w:pPr>
      <w:widowControl/>
      <w:wordWrap/>
      <w:autoSpaceDE/>
      <w:autoSpaceDN/>
      <w:jc w:val="both"/>
    </w:pPr>
    <w:rPr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widowControl/>
      <w:wordWrap/>
      <w:autoSpaceDE/>
      <w:autoSpaceDN/>
      <w:jc w:val="both"/>
    </w:pPr>
    <w:rPr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2019-04-03T08:03:16Z</dcterms:created>
  <dc:creator>123</dc:creator>
  <cp:lastModifiedBy>峰回路转</cp:lastModifiedBy>
  <dcterms:modified xsi:type="dcterms:W3CDTF">2019-04-03T08:04:02Z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